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F23" w:rsidRDefault="00A142B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I:\положения сканы\Положения сканы обрнадзор\Положение о регламенте оказания дополнительных платных услу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оложения сканы\Положения сканы обрнадзор\Положение о регламенте оказания дополнительных платных услуг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2BF" w:rsidRDefault="00A142BF"/>
    <w:p w:rsidR="00A142BF" w:rsidRDefault="00A142BF"/>
    <w:p w:rsidR="00A142BF" w:rsidRDefault="00A142BF"/>
    <w:p w:rsidR="00A142BF" w:rsidRPr="00585416" w:rsidRDefault="00A142BF" w:rsidP="00A142BF">
      <w:pPr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lastRenderedPageBreak/>
        <w:t xml:space="preserve">2.3. Перечень </w:t>
      </w:r>
      <w:proofErr w:type="gramStart"/>
      <w:r w:rsidRPr="00585416">
        <w:rPr>
          <w:rFonts w:ascii="Times New Roman" w:eastAsia="Times New Roman" w:hAnsi="Times New Roman" w:cs="Times New Roman"/>
        </w:rPr>
        <w:t>дополнительных платных услуг, оказываемых Учреждением приведен</w:t>
      </w:r>
      <w:proofErr w:type="gramEnd"/>
      <w:r w:rsidRPr="00585416">
        <w:rPr>
          <w:rFonts w:ascii="Times New Roman" w:eastAsia="Times New Roman" w:hAnsi="Times New Roman" w:cs="Times New Roman"/>
        </w:rPr>
        <w:t xml:space="preserve"> в Приложении №1 к настоящему Регламенту.</w:t>
      </w:r>
    </w:p>
    <w:p w:rsidR="00A142BF" w:rsidRPr="00585416" w:rsidRDefault="00A142BF" w:rsidP="00A142BF">
      <w:pPr>
        <w:rPr>
          <w:rFonts w:ascii="Times New Roman" w:eastAsia="Times New Roman" w:hAnsi="Times New Roman" w:cs="Times New Roman"/>
          <w:b/>
        </w:rPr>
      </w:pPr>
    </w:p>
    <w:p w:rsidR="00A142BF" w:rsidRPr="00585416" w:rsidRDefault="00A142BF" w:rsidP="00A142BF">
      <w:pPr>
        <w:rPr>
          <w:rFonts w:ascii="Times New Roman" w:eastAsia="Times New Roman" w:hAnsi="Times New Roman" w:cs="Times New Roman"/>
          <w:b/>
        </w:rPr>
      </w:pPr>
      <w:r w:rsidRPr="00585416">
        <w:rPr>
          <w:rFonts w:ascii="Times New Roman" w:eastAsia="Times New Roman" w:hAnsi="Times New Roman" w:cs="Times New Roman"/>
          <w:b/>
        </w:rPr>
        <w:t>3. Порядок оказания платных услуг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3.1. Оказание дополнительных платных услуг осуществляется на основании договора.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3.2. При предоставлении платных услуг сохраняется установленный режим работы  Учреждения, при этом не должны сокращаться услуги, предоставляемые на бесплатной основе, и ухудшаться их качество.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 xml:space="preserve">3.3. При предоставлении дополнительных платных услуг Учреждение взаимодействует с потребителем путем организации личного приема, посредством размещения информации о 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proofErr w:type="gramStart"/>
      <w:r w:rsidRPr="00585416">
        <w:rPr>
          <w:rFonts w:ascii="Times New Roman" w:eastAsia="Times New Roman" w:hAnsi="Times New Roman" w:cs="Times New Roman"/>
        </w:rPr>
        <w:t>предоставлении</w:t>
      </w:r>
      <w:proofErr w:type="gramEnd"/>
      <w:r w:rsidRPr="00585416">
        <w:rPr>
          <w:rFonts w:ascii="Times New Roman" w:eastAsia="Times New Roman" w:hAnsi="Times New Roman" w:cs="Times New Roman"/>
        </w:rPr>
        <w:t xml:space="preserve"> дополнительных платных услуг на официальном сайте и информационных стендах Учреждения.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3.4. Учреждение обязано обеспечить потребителей следующей наглядной информацией об оказываемых дополнительных платных услугах: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- режим работы;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- график предоставленных дополнительных платных услуг;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- виды дополнительных платных услуг с указанием их стоимости;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- условия предоставления и получения дополнительных платных услуг;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- информация о льготах для отдельных категорий граждан;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- сведения о контролирующих органах и организациях.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3.5. Осуществление расчетов за оказанные дополнительных платных услуг производится по безналичному расчету путем перечисления денежных средств на лицевые счета учреждения в установленном порядке.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Получение денежных средств непосредственно лицами,</w:t>
      </w:r>
      <w:r>
        <w:rPr>
          <w:rFonts w:ascii="Times New Roman" w:eastAsia="Times New Roman" w:hAnsi="Times New Roman" w:cs="Times New Roman"/>
        </w:rPr>
        <w:t xml:space="preserve"> </w:t>
      </w:r>
      <w:r w:rsidRPr="00585416">
        <w:rPr>
          <w:rFonts w:ascii="Times New Roman" w:eastAsia="Times New Roman" w:hAnsi="Times New Roman" w:cs="Times New Roman"/>
        </w:rPr>
        <w:t>осуществляющими платную услугу, не допускается.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3.6. Учреждение может оказывать дополнительные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3.7. При оказании дополнительных платных услуг Учреждение может предоставлять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Учреждения.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  <w:b/>
        </w:rPr>
      </w:pP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  <w:b/>
        </w:rPr>
      </w:pPr>
      <w:r w:rsidRPr="00585416">
        <w:rPr>
          <w:rFonts w:ascii="Times New Roman" w:eastAsia="Times New Roman" w:hAnsi="Times New Roman" w:cs="Times New Roman"/>
          <w:b/>
        </w:rPr>
        <w:t>4. Порядок определения цены (тарифа) на платные услуги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 xml:space="preserve">4.1. </w:t>
      </w:r>
      <w:proofErr w:type="gramStart"/>
      <w:r w:rsidRPr="00585416">
        <w:rPr>
          <w:rFonts w:ascii="Times New Roman" w:eastAsia="Times New Roman" w:hAnsi="Times New Roman" w:cs="Times New Roman"/>
        </w:rPr>
        <w:t>Механизм формирования размера платы для физических и юридических лиц за оказание платных услуг осуществляется в соответствии с постановлением Кабинета Министров Республики Татарстан от 30.12.2010 № 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лиц».</w:t>
      </w:r>
      <w:proofErr w:type="gramEnd"/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 xml:space="preserve">4.2. 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Татарстан, в рамках осуществления предпринимательской деятельности осуществляется в соответствии </w:t>
      </w:r>
      <w:proofErr w:type="gramStart"/>
      <w:r w:rsidRPr="00585416">
        <w:rPr>
          <w:rFonts w:ascii="Times New Roman" w:eastAsia="Times New Roman" w:hAnsi="Times New Roman" w:cs="Times New Roman"/>
        </w:rPr>
        <w:t>с</w:t>
      </w:r>
      <w:proofErr w:type="gramEnd"/>
      <w:r w:rsidRPr="00585416">
        <w:rPr>
          <w:rFonts w:ascii="Times New Roman" w:eastAsia="Times New Roman" w:hAnsi="Times New Roman" w:cs="Times New Roman"/>
        </w:rPr>
        <w:t xml:space="preserve"> 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постановлением Кабинета Министров Республики Татарстан от 31 августа 2004 № 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  <w:b/>
        </w:rPr>
      </w:pP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  <w:b/>
        </w:rPr>
      </w:pPr>
      <w:r w:rsidRPr="00585416">
        <w:rPr>
          <w:rFonts w:ascii="Times New Roman" w:eastAsia="Times New Roman" w:hAnsi="Times New Roman" w:cs="Times New Roman"/>
          <w:b/>
        </w:rPr>
        <w:lastRenderedPageBreak/>
        <w:t xml:space="preserve">5. Организация учета дополнительных платных услуг и </w:t>
      </w:r>
      <w:proofErr w:type="gramStart"/>
      <w:r w:rsidRPr="00585416">
        <w:rPr>
          <w:rFonts w:ascii="Times New Roman" w:eastAsia="Times New Roman" w:hAnsi="Times New Roman" w:cs="Times New Roman"/>
          <w:b/>
        </w:rPr>
        <w:t>контроль за</w:t>
      </w:r>
      <w:proofErr w:type="gramEnd"/>
      <w:r w:rsidRPr="00585416">
        <w:rPr>
          <w:rFonts w:ascii="Times New Roman" w:eastAsia="Times New Roman" w:hAnsi="Times New Roman" w:cs="Times New Roman"/>
          <w:b/>
        </w:rPr>
        <w:t xml:space="preserve"> деятельностью по оказанию дополнительных платных услуг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 xml:space="preserve">5.1. </w:t>
      </w:r>
      <w:proofErr w:type="gramStart"/>
      <w:r w:rsidRPr="00585416">
        <w:rPr>
          <w:rFonts w:ascii="Times New Roman" w:eastAsia="Times New Roman" w:hAnsi="Times New Roman" w:cs="Times New Roman"/>
        </w:rPr>
        <w:t>Контроль за</w:t>
      </w:r>
      <w:proofErr w:type="gramEnd"/>
      <w:r w:rsidRPr="00585416">
        <w:rPr>
          <w:rFonts w:ascii="Times New Roman" w:eastAsia="Times New Roman" w:hAnsi="Times New Roman" w:cs="Times New Roman"/>
        </w:rPr>
        <w:t xml:space="preserve"> деятельностью Учреждения по оказанию дополнительным платных услуг осуществляет УО ИК МО г. Казани в соответствии с законодательством Российской Федерации.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5.2. Персональную ответственность за организацию деятельности Учреждения по оказанию дополнительных платных услуг и учету доходов и расходов от дополнительных платных услуг несет заведующая Учреждением.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  <w:b/>
        </w:rPr>
      </w:pPr>
    </w:p>
    <w:p w:rsidR="00A142BF" w:rsidRPr="00585416" w:rsidRDefault="00A142BF" w:rsidP="00A142BF">
      <w:pPr>
        <w:rPr>
          <w:rFonts w:ascii="Times New Roman" w:eastAsia="Times New Roman" w:hAnsi="Times New Roman" w:cs="Times New Roman"/>
          <w:b/>
        </w:rPr>
      </w:pPr>
      <w:r w:rsidRPr="00585416">
        <w:rPr>
          <w:rFonts w:ascii="Times New Roman" w:eastAsia="Times New Roman" w:hAnsi="Times New Roman" w:cs="Times New Roman"/>
          <w:b/>
        </w:rPr>
        <w:t>6.Заключительное положение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6.1. Положение является локальным нормативным актом, утверждается (вводится в действие) приказом заведующей, принимается на Общем собрании работников Учреждения.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6.2. Положение может быть изменено, дополнено по усмотрению Учреждения, в связи с вступление в силу закона или другого нормативного, правового акта.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6.3. 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142BF" w:rsidRPr="00585416" w:rsidRDefault="00A142BF" w:rsidP="00A142BF">
      <w:pPr>
        <w:spacing w:after="0"/>
        <w:rPr>
          <w:rFonts w:ascii="Times New Roman" w:eastAsia="Times New Roman" w:hAnsi="Times New Roman" w:cs="Times New Roman"/>
        </w:rPr>
      </w:pPr>
      <w:r w:rsidRPr="00585416">
        <w:rPr>
          <w:rFonts w:ascii="Times New Roman" w:eastAsia="Times New Roman" w:hAnsi="Times New Roman" w:cs="Times New Roman"/>
        </w:rPr>
        <w:t>6.5. Срок действия Положения неограничен.</w:t>
      </w:r>
    </w:p>
    <w:p w:rsidR="00A142BF" w:rsidRPr="00585416" w:rsidRDefault="00A142BF" w:rsidP="00A142BF">
      <w:pPr>
        <w:spacing w:after="0"/>
        <w:rPr>
          <w:rFonts w:ascii="Times New Roman" w:hAnsi="Times New Roman" w:cs="Times New Roman"/>
        </w:rPr>
      </w:pPr>
    </w:p>
    <w:p w:rsidR="00A142BF" w:rsidRPr="00585416" w:rsidRDefault="00A142BF" w:rsidP="00A142BF">
      <w:pPr>
        <w:pStyle w:val="11"/>
        <w:tabs>
          <w:tab w:val="left" w:pos="142"/>
          <w:tab w:val="left" w:pos="709"/>
          <w:tab w:val="left" w:pos="851"/>
          <w:tab w:val="left" w:pos="993"/>
        </w:tabs>
        <w:spacing w:before="0" w:after="0" w:line="240" w:lineRule="auto"/>
        <w:ind w:left="40"/>
      </w:pPr>
    </w:p>
    <w:p w:rsidR="00A142BF" w:rsidRPr="00585416" w:rsidRDefault="00A142BF" w:rsidP="00A142BF">
      <w:pPr>
        <w:pStyle w:val="11"/>
        <w:tabs>
          <w:tab w:val="left" w:pos="142"/>
          <w:tab w:val="left" w:pos="709"/>
          <w:tab w:val="left" w:pos="851"/>
          <w:tab w:val="left" w:pos="993"/>
        </w:tabs>
        <w:spacing w:before="0" w:after="0" w:line="240" w:lineRule="auto"/>
        <w:ind w:left="40"/>
      </w:pPr>
    </w:p>
    <w:p w:rsidR="00A142BF" w:rsidRPr="00585416" w:rsidRDefault="00A142BF" w:rsidP="00A142BF">
      <w:pPr>
        <w:pStyle w:val="11"/>
        <w:tabs>
          <w:tab w:val="left" w:pos="142"/>
          <w:tab w:val="left" w:pos="709"/>
          <w:tab w:val="left" w:pos="851"/>
          <w:tab w:val="left" w:pos="993"/>
        </w:tabs>
        <w:spacing w:before="0" w:after="0" w:line="240" w:lineRule="auto"/>
        <w:ind w:left="40"/>
      </w:pPr>
    </w:p>
    <w:p w:rsidR="00A142BF" w:rsidRPr="00585416" w:rsidRDefault="00A142BF" w:rsidP="00A142BF">
      <w:pPr>
        <w:rPr>
          <w:rFonts w:ascii="Times New Roman" w:hAnsi="Times New Roman" w:cs="Times New Roman"/>
          <w:b/>
        </w:rPr>
      </w:pPr>
      <w:r w:rsidRPr="00585416">
        <w:rPr>
          <w:rFonts w:ascii="Times New Roman" w:hAnsi="Times New Roman" w:cs="Times New Roman"/>
          <w:b/>
        </w:rPr>
        <w:t xml:space="preserve">Согласовано </w:t>
      </w:r>
    </w:p>
    <w:p w:rsidR="00A142BF" w:rsidRPr="00585416" w:rsidRDefault="00A142BF" w:rsidP="00A142BF">
      <w:pPr>
        <w:spacing w:after="0"/>
        <w:rPr>
          <w:rFonts w:ascii="Times New Roman" w:hAnsi="Times New Roman" w:cs="Times New Roman"/>
        </w:rPr>
      </w:pPr>
      <w:r w:rsidRPr="00585416">
        <w:rPr>
          <w:rFonts w:ascii="Times New Roman" w:hAnsi="Times New Roman" w:cs="Times New Roman"/>
        </w:rPr>
        <w:t xml:space="preserve">Родительским комитетом </w:t>
      </w:r>
    </w:p>
    <w:p w:rsidR="00A142BF" w:rsidRPr="00585416" w:rsidRDefault="00A142BF" w:rsidP="00A142B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МБДОУ «Детский сад № 133</w:t>
      </w:r>
      <w:r w:rsidRPr="00585416">
        <w:rPr>
          <w:rFonts w:ascii="Times New Roman" w:hAnsi="Times New Roman" w:cs="Times New Roman"/>
          <w:bCs/>
        </w:rPr>
        <w:t>»</w:t>
      </w:r>
    </w:p>
    <w:p w:rsidR="00A142BF" w:rsidRPr="00585416" w:rsidRDefault="00A142BF" w:rsidP="00A142BF">
      <w:pPr>
        <w:spacing w:after="0"/>
        <w:rPr>
          <w:rFonts w:ascii="Times New Roman" w:hAnsi="Times New Roman" w:cs="Times New Roman"/>
          <w:spacing w:val="2"/>
        </w:rPr>
      </w:pPr>
      <w:r w:rsidRPr="00585416">
        <w:rPr>
          <w:rFonts w:ascii="Times New Roman" w:hAnsi="Times New Roman" w:cs="Times New Roman"/>
        </w:rPr>
        <w:t>протокол ___________________________</w:t>
      </w:r>
      <w:r w:rsidRPr="00585416">
        <w:rPr>
          <w:rFonts w:ascii="Times New Roman" w:hAnsi="Times New Roman" w:cs="Times New Roman"/>
          <w:spacing w:val="2"/>
        </w:rPr>
        <w:t xml:space="preserve"> </w:t>
      </w:r>
    </w:p>
    <w:p w:rsidR="00A142BF" w:rsidRPr="00585416" w:rsidRDefault="00A142BF" w:rsidP="00A142BF">
      <w:pPr>
        <w:pStyle w:val="40"/>
        <w:keepNext/>
        <w:keepLines/>
        <w:shd w:val="clear" w:color="auto" w:fill="auto"/>
        <w:spacing w:after="0" w:line="400" w:lineRule="exact"/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</w:pPr>
      <w:r w:rsidRPr="00585416">
        <w:rPr>
          <w:rFonts w:ascii="Times New Roman" w:hAnsi="Times New Roman" w:cs="Times New Roman"/>
          <w:sz w:val="24"/>
          <w:szCs w:val="24"/>
        </w:rPr>
        <w:t>Председатель _______________________</w:t>
      </w:r>
    </w:p>
    <w:p w:rsidR="00A142BF" w:rsidRDefault="00A142BF" w:rsidP="00A142BF">
      <w:pPr>
        <w:spacing w:after="0"/>
        <w:rPr>
          <w:rFonts w:ascii="Times New Roman" w:hAnsi="Times New Roman" w:cs="Times New Roman"/>
        </w:rPr>
      </w:pPr>
    </w:p>
    <w:p w:rsidR="00A142BF" w:rsidRPr="008A5095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8A5095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8A5095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8A5095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8A5095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B96EE0" w:rsidRDefault="00A142BF" w:rsidP="00A142BF">
      <w:pPr>
        <w:tabs>
          <w:tab w:val="left" w:pos="3849"/>
          <w:tab w:val="center" w:pos="4819"/>
        </w:tabs>
        <w:ind w:firstLine="567"/>
        <w:jc w:val="right"/>
        <w:rPr>
          <w:rFonts w:ascii="Times New Roman" w:hAnsi="Times New Roman" w:cs="Times New Roman"/>
          <w:b/>
        </w:rPr>
      </w:pPr>
      <w:r w:rsidRPr="00B96EE0">
        <w:rPr>
          <w:rFonts w:ascii="Times New Roman" w:hAnsi="Times New Roman" w:cs="Times New Roman"/>
          <w:b/>
        </w:rPr>
        <w:lastRenderedPageBreak/>
        <w:t>Приложение № 1</w:t>
      </w:r>
    </w:p>
    <w:p w:rsidR="00A142BF" w:rsidRPr="00B96EE0" w:rsidRDefault="00A142BF" w:rsidP="00A142BF">
      <w:pPr>
        <w:tabs>
          <w:tab w:val="left" w:pos="3849"/>
          <w:tab w:val="center" w:pos="4819"/>
        </w:tabs>
        <w:ind w:firstLine="567"/>
        <w:jc w:val="center"/>
        <w:rPr>
          <w:rFonts w:ascii="Times New Roman" w:hAnsi="Times New Roman" w:cs="Times New Roman"/>
          <w:b/>
        </w:rPr>
      </w:pPr>
    </w:p>
    <w:p w:rsidR="00A142BF" w:rsidRPr="00B96EE0" w:rsidRDefault="00A142BF" w:rsidP="00A142BF">
      <w:pPr>
        <w:tabs>
          <w:tab w:val="left" w:pos="3849"/>
          <w:tab w:val="center" w:pos="4819"/>
        </w:tabs>
        <w:ind w:firstLine="567"/>
        <w:jc w:val="center"/>
        <w:rPr>
          <w:rFonts w:ascii="Times New Roman" w:hAnsi="Times New Roman" w:cs="Times New Roman"/>
          <w:b/>
        </w:rPr>
      </w:pPr>
    </w:p>
    <w:p w:rsidR="00A142BF" w:rsidRPr="00B96EE0" w:rsidRDefault="00A142BF" w:rsidP="00A142BF">
      <w:pPr>
        <w:tabs>
          <w:tab w:val="left" w:pos="3849"/>
          <w:tab w:val="center" w:pos="4819"/>
        </w:tabs>
        <w:ind w:firstLine="567"/>
        <w:jc w:val="center"/>
        <w:rPr>
          <w:rFonts w:ascii="Times New Roman" w:hAnsi="Times New Roman" w:cs="Times New Roman"/>
          <w:b/>
        </w:rPr>
      </w:pPr>
    </w:p>
    <w:p w:rsidR="00A142BF" w:rsidRPr="00B96EE0" w:rsidRDefault="00A142BF" w:rsidP="00A142BF">
      <w:pPr>
        <w:tabs>
          <w:tab w:val="left" w:pos="3849"/>
          <w:tab w:val="center" w:pos="4819"/>
        </w:tabs>
        <w:ind w:firstLine="567"/>
        <w:jc w:val="center"/>
        <w:rPr>
          <w:rFonts w:ascii="Times New Roman" w:hAnsi="Times New Roman" w:cs="Times New Roman"/>
          <w:b/>
        </w:rPr>
      </w:pPr>
      <w:r w:rsidRPr="00B96EE0">
        <w:rPr>
          <w:rFonts w:ascii="Times New Roman" w:hAnsi="Times New Roman" w:cs="Times New Roman"/>
          <w:b/>
        </w:rPr>
        <w:t xml:space="preserve">Перечень платных услуг, оказываемых </w:t>
      </w:r>
    </w:p>
    <w:p w:rsidR="00A142BF" w:rsidRPr="00B96EE0" w:rsidRDefault="00A142BF" w:rsidP="00A142B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МБ</w:t>
      </w:r>
      <w:r w:rsidRPr="00B96EE0">
        <w:rPr>
          <w:rFonts w:ascii="Times New Roman" w:hAnsi="Times New Roman" w:cs="Times New Roman"/>
          <w:b/>
        </w:rPr>
        <w:t>ДОУ «Детский сад №</w:t>
      </w:r>
      <w:r>
        <w:rPr>
          <w:rFonts w:ascii="Times New Roman" w:hAnsi="Times New Roman" w:cs="Times New Roman"/>
          <w:b/>
        </w:rPr>
        <w:t xml:space="preserve"> 133</w:t>
      </w:r>
      <w:r w:rsidRPr="00B96EE0">
        <w:rPr>
          <w:rFonts w:ascii="Times New Roman" w:hAnsi="Times New Roman" w:cs="Times New Roman"/>
          <w:b/>
        </w:rPr>
        <w:t>»</w:t>
      </w:r>
    </w:p>
    <w:p w:rsidR="00A142BF" w:rsidRPr="00B96EE0" w:rsidRDefault="00A142BF" w:rsidP="00A142BF">
      <w:pPr>
        <w:jc w:val="center"/>
        <w:rPr>
          <w:rFonts w:ascii="Times New Roman" w:hAnsi="Times New Roman" w:cs="Times New Roman"/>
        </w:rPr>
      </w:pPr>
    </w:p>
    <w:tbl>
      <w:tblPr>
        <w:tblW w:w="42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2"/>
        <w:gridCol w:w="3820"/>
        <w:gridCol w:w="3856"/>
      </w:tblGrid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2BF" w:rsidRPr="0036186A" w:rsidRDefault="00A142BF" w:rsidP="006A1006">
            <w:pPr>
              <w:jc w:val="center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 xml:space="preserve">№ </w:t>
            </w:r>
            <w:r w:rsidRPr="0036186A">
              <w:rPr>
                <w:rFonts w:ascii="Times New Roman" w:hAnsi="Times New Roman" w:cs="Times New Roman"/>
              </w:rPr>
              <w:br/>
            </w:r>
            <w:proofErr w:type="spellStart"/>
            <w:proofErr w:type="gramStart"/>
            <w:r w:rsidRPr="0036186A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36186A">
              <w:rPr>
                <w:rFonts w:ascii="Times New Roman" w:hAnsi="Times New Roman" w:cs="Times New Roman"/>
              </w:rPr>
              <w:t>/</w:t>
            </w:r>
            <w:proofErr w:type="spellStart"/>
            <w:r w:rsidRPr="0036186A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2BF" w:rsidRPr="0036186A" w:rsidRDefault="00A142BF" w:rsidP="006A1006">
            <w:pPr>
              <w:jc w:val="center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Наименование платной услуги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2BF" w:rsidRPr="0036186A" w:rsidRDefault="00A142BF" w:rsidP="006A1006">
            <w:pPr>
              <w:jc w:val="center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 «Акварелька»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обучение детей среднего и старшего дошкольного возраста нетрадиционным техникам рисования </w:t>
            </w:r>
            <w:r w:rsidRPr="0036186A">
              <w:rPr>
                <w:rFonts w:ascii="Times New Roman" w:hAnsi="Times New Roman" w:cs="Times New Roman"/>
                <w:color w:val="FF0000"/>
              </w:rPr>
              <w:t>(4-7лет)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«Азбука танца»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обучение танцу детей дошкольного возраста </w:t>
            </w:r>
            <w:r w:rsidRPr="0036186A">
              <w:rPr>
                <w:rFonts w:ascii="Times New Roman" w:hAnsi="Times New Roman" w:cs="Times New Roman"/>
                <w:color w:val="FF0000"/>
              </w:rPr>
              <w:t>(4-7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«Аэробика для дошколят 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обучение танцевальной  гимнастике для детей дошкольного возраста </w:t>
            </w:r>
            <w:r w:rsidRPr="0036186A">
              <w:rPr>
                <w:rFonts w:ascii="Times New Roman" w:hAnsi="Times New Roman" w:cs="Times New Roman"/>
                <w:color w:val="FF0000"/>
              </w:rPr>
              <w:t>(4-7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«Весёлый оркестр»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развитие музыкальных способностей детей дошкольного возраста  </w:t>
            </w:r>
            <w:r w:rsidRPr="0036186A">
              <w:rPr>
                <w:rFonts w:ascii="Times New Roman" w:hAnsi="Times New Roman" w:cs="Times New Roman"/>
                <w:color w:val="FF0000"/>
              </w:rPr>
              <w:t>(3-7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«Говорим правильно»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</w:t>
            </w:r>
            <w:r w:rsidRPr="0036186A">
              <w:rPr>
                <w:rFonts w:ascii="Times New Roman" w:hAnsi="Times New Roman" w:cs="Times New Roman"/>
                <w:shd w:val="clear" w:color="auto" w:fill="FFFFFF"/>
              </w:rPr>
              <w:t xml:space="preserve">совершенствование моторных навыков, координации, ориентировки в пространстве и </w:t>
            </w:r>
            <w:proofErr w:type="gramStart"/>
            <w:r w:rsidRPr="0036186A">
              <w:rPr>
                <w:rFonts w:ascii="Times New Roman" w:hAnsi="Times New Roman" w:cs="Times New Roman"/>
                <w:shd w:val="clear" w:color="auto" w:fill="FFFFFF"/>
              </w:rPr>
              <w:t>конструктивного</w:t>
            </w:r>
            <w:proofErr w:type="gramEnd"/>
            <w:r w:rsidRPr="0036186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36186A">
              <w:rPr>
                <w:rFonts w:ascii="Times New Roman" w:hAnsi="Times New Roman" w:cs="Times New Roman"/>
                <w:shd w:val="clear" w:color="auto" w:fill="FFFFFF"/>
              </w:rPr>
              <w:t>праксиса</w:t>
            </w:r>
            <w:proofErr w:type="spellEnd"/>
            <w:r w:rsidRPr="0036186A">
              <w:rPr>
                <w:rFonts w:ascii="Times New Roman" w:hAnsi="Times New Roman" w:cs="Times New Roman"/>
              </w:rPr>
              <w:t xml:space="preserve"> детей старшей и подготовительной группы </w:t>
            </w:r>
            <w:r w:rsidRPr="0036186A">
              <w:rPr>
                <w:rFonts w:ascii="Times New Roman" w:hAnsi="Times New Roman" w:cs="Times New Roman"/>
                <w:color w:val="FF0000"/>
              </w:rPr>
              <w:t>(5-7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«Вверх: гимнастика для мозга 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улучшение памяти, внимания, речи, пространственных представлений ребенка </w:t>
            </w:r>
            <w:r w:rsidRPr="0036186A">
              <w:rPr>
                <w:rFonts w:ascii="Times New Roman" w:hAnsi="Times New Roman" w:cs="Times New Roman"/>
                <w:color w:val="FF0000"/>
              </w:rPr>
              <w:t>(5-7лет)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«Весёлый английский»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обучение детей старшего дошкольного возраста английскому языку </w:t>
            </w:r>
          </w:p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color w:val="FF0000"/>
                <w:highlight w:val="yellow"/>
              </w:rPr>
            </w:pPr>
            <w:r w:rsidRPr="0036186A">
              <w:rPr>
                <w:rFonts w:ascii="Times New Roman" w:hAnsi="Times New Roman" w:cs="Times New Roman"/>
                <w:color w:val="FF0000"/>
              </w:rPr>
              <w:t>(4-7лет)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«Каратэ»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обучение детей дошкольного возраста основам каратэ </w:t>
            </w:r>
            <w:r w:rsidRPr="0036186A">
              <w:rPr>
                <w:rFonts w:ascii="Times New Roman" w:hAnsi="Times New Roman" w:cs="Times New Roman"/>
                <w:color w:val="FF0000"/>
              </w:rPr>
              <w:t>(3-7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«Ментальная арифметика»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color w:val="FF0000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</w:t>
            </w:r>
            <w:r w:rsidRPr="0036186A">
              <w:rPr>
                <w:rFonts w:ascii="Times New Roman" w:hAnsi="Times New Roman" w:cs="Times New Roman"/>
                <w:shd w:val="clear" w:color="auto" w:fill="FFFFFF"/>
              </w:rPr>
              <w:t xml:space="preserve"> развитие умственных и творческих способностей детей дошкольного возраста, основанная на системе устного счёта </w:t>
            </w:r>
            <w:r w:rsidRPr="0036186A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(5-7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«Гимнастика»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 на обучение детей дошкольного возраста  основам гимнастики и развитие физических способностей </w:t>
            </w:r>
            <w:r w:rsidRPr="0036186A">
              <w:rPr>
                <w:rFonts w:ascii="Times New Roman" w:hAnsi="Times New Roman" w:cs="Times New Roman"/>
                <w:color w:val="FF0000"/>
              </w:rPr>
              <w:t>(4-7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Кружок «Футбол»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 xml:space="preserve">Услуга направлена на обучение детей дошкольного возраста основам футбола и развитие физических способностей </w:t>
            </w:r>
            <w:r w:rsidRPr="0036186A">
              <w:rPr>
                <w:rFonts w:ascii="Times New Roman" w:hAnsi="Times New Roman" w:cs="Times New Roman"/>
                <w:color w:val="FF0000"/>
              </w:rPr>
              <w:t>(4-7 лет)</w:t>
            </w:r>
          </w:p>
        </w:tc>
      </w:tr>
      <w:tr w:rsidR="00A142BF" w:rsidRPr="0036186A" w:rsidTr="006A1006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</w:rPr>
            </w:pPr>
            <w:r w:rsidRPr="0036186A">
              <w:rPr>
                <w:rFonts w:ascii="Times New Roman" w:hAnsi="Times New Roman" w:cs="Times New Roman"/>
              </w:rPr>
              <w:t>Группа присмотра и ухода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BF" w:rsidRPr="0036186A" w:rsidRDefault="00A142BF" w:rsidP="006A1006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186A">
              <w:rPr>
                <w:rFonts w:ascii="Times New Roman" w:hAnsi="Times New Roman" w:cs="Times New Roman"/>
              </w:rPr>
              <w:t>Услуга направлена на оказание помощи семьям по уходу и присмотру за детьми в утреннее и вечернее время сверх установленного режима</w:t>
            </w:r>
          </w:p>
        </w:tc>
      </w:tr>
    </w:tbl>
    <w:p w:rsidR="00A142BF" w:rsidRPr="00B96EE0" w:rsidRDefault="00A142BF" w:rsidP="00A142BF">
      <w:pPr>
        <w:rPr>
          <w:rFonts w:ascii="Times New Roman" w:hAnsi="Times New Roman" w:cs="Times New Roman"/>
        </w:rPr>
      </w:pPr>
    </w:p>
    <w:p w:rsidR="00A142BF" w:rsidRPr="00B96EE0" w:rsidRDefault="00A142BF" w:rsidP="00A142BF">
      <w:pPr>
        <w:rPr>
          <w:rFonts w:ascii="Times New Roman" w:hAnsi="Times New Roman" w:cs="Times New Roman"/>
        </w:rPr>
      </w:pPr>
    </w:p>
    <w:p w:rsidR="00A142BF" w:rsidRPr="00B96EE0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B96EE0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left="20" w:right="920"/>
        <w:rPr>
          <w:sz w:val="24"/>
          <w:szCs w:val="24"/>
        </w:rPr>
      </w:pPr>
    </w:p>
    <w:p w:rsidR="00A142BF" w:rsidRPr="00FD60CE" w:rsidRDefault="00A142BF" w:rsidP="00A142BF">
      <w:pPr>
        <w:pStyle w:val="21"/>
        <w:tabs>
          <w:tab w:val="left" w:pos="142"/>
          <w:tab w:val="left" w:pos="709"/>
          <w:tab w:val="left" w:pos="851"/>
          <w:tab w:val="left" w:pos="993"/>
        </w:tabs>
        <w:spacing w:line="240" w:lineRule="auto"/>
        <w:ind w:right="920"/>
        <w:rPr>
          <w:sz w:val="24"/>
          <w:szCs w:val="24"/>
        </w:rPr>
      </w:pPr>
    </w:p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/>
    <w:p w:rsidR="00A142BF" w:rsidRDefault="00A142B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I:\положения сканы\Положения сканы обрнадзор\Положение о регламенте оказания дополнительных платных услуг (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положения сканы\Положения сканы обрнадзор\Положение о регламенте оказания дополнительных платных услуг (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42BF" w:rsidSect="00F65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2BF"/>
    <w:rsid w:val="00520210"/>
    <w:rsid w:val="00A142BF"/>
    <w:rsid w:val="00C045A0"/>
    <w:rsid w:val="00F65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4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42BF"/>
    <w:rPr>
      <w:rFonts w:ascii="Tahoma" w:hAnsi="Tahoma" w:cs="Tahoma"/>
      <w:sz w:val="16"/>
      <w:szCs w:val="16"/>
    </w:rPr>
  </w:style>
  <w:style w:type="character" w:customStyle="1" w:styleId="1">
    <w:name w:val="Заголовок №1"/>
    <w:link w:val="11"/>
    <w:rsid w:val="00A142BF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2">
    <w:name w:val="Заголовок №2"/>
    <w:link w:val="21"/>
    <w:rsid w:val="00A142BF"/>
    <w:rPr>
      <w:rFonts w:ascii="Times New Roman" w:hAnsi="Times New Roman" w:cs="Times New Roman"/>
      <w:shd w:val="clear" w:color="auto" w:fill="FFFFFF"/>
    </w:rPr>
  </w:style>
  <w:style w:type="paragraph" w:customStyle="1" w:styleId="11">
    <w:name w:val="Заголовок №11"/>
    <w:basedOn w:val="a"/>
    <w:link w:val="1"/>
    <w:rsid w:val="00A142BF"/>
    <w:pPr>
      <w:shd w:val="clear" w:color="auto" w:fill="FFFFFF"/>
      <w:spacing w:before="360" w:after="240" w:line="278" w:lineRule="exact"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21">
    <w:name w:val="Заголовок №21"/>
    <w:basedOn w:val="a"/>
    <w:link w:val="2"/>
    <w:rsid w:val="00A142BF"/>
    <w:pPr>
      <w:shd w:val="clear" w:color="auto" w:fill="FFFFFF"/>
      <w:spacing w:after="0" w:line="274" w:lineRule="exact"/>
      <w:outlineLvl w:val="1"/>
    </w:pPr>
    <w:rPr>
      <w:rFonts w:ascii="Times New Roman" w:hAnsi="Times New Roman" w:cs="Times New Roman"/>
    </w:rPr>
  </w:style>
  <w:style w:type="character" w:customStyle="1" w:styleId="4">
    <w:name w:val="Заголовок №4_"/>
    <w:basedOn w:val="a0"/>
    <w:link w:val="40"/>
    <w:rsid w:val="00A142BF"/>
    <w:rPr>
      <w:sz w:val="36"/>
      <w:szCs w:val="36"/>
      <w:shd w:val="clear" w:color="auto" w:fill="FFFFFF"/>
    </w:rPr>
  </w:style>
  <w:style w:type="paragraph" w:customStyle="1" w:styleId="40">
    <w:name w:val="Заголовок №4"/>
    <w:basedOn w:val="a"/>
    <w:link w:val="4"/>
    <w:rsid w:val="00A142BF"/>
    <w:pPr>
      <w:widowControl w:val="0"/>
      <w:shd w:val="clear" w:color="auto" w:fill="FFFFFF"/>
      <w:spacing w:after="120" w:line="0" w:lineRule="atLeast"/>
      <w:jc w:val="both"/>
      <w:outlineLvl w:val="3"/>
    </w:pPr>
    <w:rPr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922</Words>
  <Characters>5261</Characters>
  <Application>Microsoft Office Word</Application>
  <DocSecurity>0</DocSecurity>
  <Lines>43</Lines>
  <Paragraphs>12</Paragraphs>
  <ScaleCrop>false</ScaleCrop>
  <Company>Gazprom transgaz Kazan</Company>
  <LinksUpToDate>false</LinksUpToDate>
  <CharactersWithSpaces>6171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2021-03-09T08:14:00Z</dcterms:created>
  <dcterms:modified xsi:type="dcterms:W3CDTF">2021-03-09T08:16:00Z</dcterms:modified>
</cp:coreProperties>
</file>